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5404" w:type="dxa"/>
        <w:jc w:val="center"/>
        <w:tblLook w:val="04A0" w:firstRow="1" w:lastRow="0" w:firstColumn="1" w:lastColumn="0" w:noHBand="0" w:noVBand="1"/>
      </w:tblPr>
      <w:tblGrid>
        <w:gridCol w:w="1443"/>
        <w:gridCol w:w="2250"/>
        <w:gridCol w:w="4155"/>
        <w:gridCol w:w="4012"/>
        <w:gridCol w:w="3538"/>
        <w:gridCol w:w="6"/>
      </w:tblGrid>
      <w:tr w:rsidR="00A83FA8" w14:paraId="5CF087C1" w14:textId="77777777" w:rsidTr="00E771DF">
        <w:trPr>
          <w:gridAfter w:val="1"/>
          <w:wAfter w:w="6" w:type="dxa"/>
          <w:trHeight w:val="1159"/>
          <w:jc w:val="center"/>
        </w:trPr>
        <w:tc>
          <w:tcPr>
            <w:tcW w:w="15398" w:type="dxa"/>
            <w:gridSpan w:val="5"/>
          </w:tcPr>
          <w:p w14:paraId="53C21677" w14:textId="0CDC38C3" w:rsidR="00A83FA8" w:rsidRPr="00CB1270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B1270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CB1270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3CA83D2D" w:rsidR="00A83FA8" w:rsidRPr="00754843" w:rsidRDefault="00CB1270" w:rsidP="00CB127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نوبت </w:t>
            </w:r>
            <w:r w:rsidR="00754843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اول</w:t>
            </w:r>
            <w:r w:rsidR="00A83FA8" w:rsidRPr="00754843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A83FA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سال تحصیلی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4843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: آبان ماه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140</w:t>
            </w:r>
            <w:r w:rsidR="002701C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-140</w:t>
            </w:r>
            <w:r w:rsidR="002701C4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  <w:r w:rsidR="005C101D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A85A092" w14:textId="68D22671" w:rsidR="00A83FA8" w:rsidRPr="00754843" w:rsidRDefault="00A83FA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گروه آموزشی:.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علوم سیاسی</w:t>
            </w: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رشته-گرایش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بین الملل- 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اندیشه سیاسی</w:t>
            </w:r>
          </w:p>
          <w:p w14:paraId="736DF8D9" w14:textId="6882170B" w:rsidR="00A83FA8" w:rsidRDefault="00A83FA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دانشکده: .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حقوق و علوم سیاسی</w:t>
            </w:r>
          </w:p>
        </w:tc>
      </w:tr>
      <w:tr w:rsidR="00461076" w14:paraId="76708587" w14:textId="6A86D850" w:rsidTr="00E771DF">
        <w:trPr>
          <w:gridAfter w:val="1"/>
          <w:wAfter w:w="6" w:type="dxa"/>
          <w:trHeight w:val="465"/>
          <w:jc w:val="center"/>
        </w:trPr>
        <w:tc>
          <w:tcPr>
            <w:tcW w:w="1443" w:type="dxa"/>
            <w:vMerge w:val="restart"/>
            <w:vAlign w:val="center"/>
          </w:tcPr>
          <w:p w14:paraId="1294D8BF" w14:textId="77777777" w:rsidR="00461076" w:rsidRPr="00754843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250" w:type="dxa"/>
            <w:vMerge w:val="restart"/>
            <w:vAlign w:val="center"/>
          </w:tcPr>
          <w:p w14:paraId="734BE4DC" w14:textId="77777777" w:rsidR="00461076" w:rsidRPr="00754843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4155" w:type="dxa"/>
            <w:vMerge w:val="restart"/>
            <w:vAlign w:val="center"/>
          </w:tcPr>
          <w:p w14:paraId="4197C515" w14:textId="4F862FC4" w:rsidR="00461076" w:rsidRPr="00754843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4012" w:type="dxa"/>
            <w:vAlign w:val="center"/>
          </w:tcPr>
          <w:p w14:paraId="4E346689" w14:textId="14A877D2" w:rsidR="00461076" w:rsidRPr="0075484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3538" w:type="dxa"/>
            <w:vAlign w:val="center"/>
          </w:tcPr>
          <w:p w14:paraId="52255352" w14:textId="1E09639F" w:rsidR="00461076" w:rsidRPr="0075484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653056" w14:paraId="39D5162A" w14:textId="1680CA6C" w:rsidTr="00B35AFF">
        <w:trPr>
          <w:trHeight w:val="319"/>
          <w:jc w:val="center"/>
        </w:trPr>
        <w:tc>
          <w:tcPr>
            <w:tcW w:w="1443" w:type="dxa"/>
            <w:vMerge/>
            <w:vAlign w:val="center"/>
          </w:tcPr>
          <w:p w14:paraId="1D77008E" w14:textId="77777777" w:rsidR="00653056" w:rsidRDefault="00653056" w:rsidP="0065305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14:paraId="795D1BA7" w14:textId="77777777" w:rsidR="00653056" w:rsidRDefault="00653056" w:rsidP="0065305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55" w:type="dxa"/>
            <w:vMerge/>
            <w:vAlign w:val="center"/>
          </w:tcPr>
          <w:p w14:paraId="03FACE3B" w14:textId="77777777" w:rsidR="00653056" w:rsidRDefault="00653056" w:rsidP="0065305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  <w:vAlign w:val="center"/>
          </w:tcPr>
          <w:p w14:paraId="55929468" w14:textId="77777777" w:rsidR="00653056" w:rsidRDefault="00653056" w:rsidP="0065305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14:paraId="73544048" w14:textId="77777777" w:rsidR="00653056" w:rsidRPr="00E76F54" w:rsidRDefault="00653056" w:rsidP="0065305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چهارشنبه</w:t>
            </w:r>
            <w:r w:rsidRPr="005E3938">
              <w:rPr>
                <w:rFonts w:cs="B Zar"/>
                <w:b/>
                <w:bCs/>
                <w:sz w:val="28"/>
                <w:szCs w:val="28"/>
                <w:rtl/>
              </w:rPr>
              <w:t>25/08/1401</w:t>
            </w:r>
          </w:p>
          <w:p w14:paraId="47C66AF3" w14:textId="20075D4A" w:rsidR="00653056" w:rsidRPr="00E771DF" w:rsidRDefault="00653056" w:rsidP="0065305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5E249A7" w14:textId="782A5F4F" w:rsidR="00653056" w:rsidRPr="00E771DF" w:rsidRDefault="00653056" w:rsidP="0065305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E3938">
              <w:rPr>
                <w:rFonts w:cs="B Zar" w:hint="cs"/>
                <w:b/>
                <w:bCs/>
                <w:sz w:val="28"/>
                <w:szCs w:val="28"/>
                <w:rtl/>
              </w:rPr>
              <w:t>شنبه28/08/1401</w:t>
            </w:r>
          </w:p>
        </w:tc>
      </w:tr>
      <w:tr w:rsidR="009D5D88" w14:paraId="4177D169" w14:textId="6E5C7952" w:rsidTr="000D1B32">
        <w:trPr>
          <w:trHeight w:val="908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55BF7025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8A01056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1</w:t>
            </w:r>
          </w:p>
          <w:p w14:paraId="0CE7ABC3" w14:textId="77777777" w:rsidR="009D5D88" w:rsidRPr="00754843" w:rsidRDefault="009D5D88" w:rsidP="009D5D88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044DF0DB" w14:textId="33645973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روش شناسی 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14:paraId="2EB50D6A" w14:textId="398E56BC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مهدی نجف زاده</w:t>
            </w:r>
          </w:p>
        </w:tc>
        <w:tc>
          <w:tcPr>
            <w:tcW w:w="4155" w:type="dxa"/>
          </w:tcPr>
          <w:p w14:paraId="4454F545" w14:textId="77777777" w:rsidR="009D5D88" w:rsidRPr="009D5D88" w:rsidRDefault="009D5D88" w:rsidP="00887C9A">
            <w:pPr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- دانيل ليتل، تبيين در علوم اجتماعي،  ترجمه عبدالكريم سروش</w:t>
            </w:r>
          </w:p>
          <w:p w14:paraId="0A5229D1" w14:textId="01DA7C29" w:rsidR="009D5D88" w:rsidRPr="009D5D88" w:rsidRDefault="009D5D88" w:rsidP="00887C9A">
            <w:pPr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 xml:space="preserve">- </w:t>
            </w:r>
            <w:r w:rsidRPr="009D5D88">
              <w:rPr>
                <w:rFonts w:cs="Zar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بريان في،  فلسفه امروزين علوم اجتماعي، ترجمه خشايار ديهمي</w:t>
            </w:r>
          </w:p>
          <w:p w14:paraId="0D1AF0EC" w14:textId="77777777" w:rsidR="009D5D88" w:rsidRPr="009D5D88" w:rsidRDefault="009D5D88" w:rsidP="00887C9A">
            <w:pPr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- جري استوكر، روش و نظريه در علوم سياسي ، ترجمه امير محمد حاجي يوسفي، مطالعات راهبردي</w:t>
            </w:r>
          </w:p>
          <w:p w14:paraId="5D9957D6" w14:textId="35D9F275" w:rsidR="009D5D88" w:rsidRPr="009D5D88" w:rsidRDefault="009D5D88" w:rsidP="00887C9A">
            <w:pPr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 xml:space="preserve">- </w:t>
            </w:r>
            <w:r w:rsidRPr="009D5D88">
              <w:rPr>
                <w:rFonts w:cs="Zar" w:hint="cs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احمد محمد پور، روش در روش، نشر جامعه شناسان</w:t>
            </w:r>
          </w:p>
          <w:p w14:paraId="5ECB9F3B" w14:textId="77777777" w:rsidR="009D5D88" w:rsidRPr="009D5D88" w:rsidRDefault="009D5D88" w:rsidP="00887C9A">
            <w:pPr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 xml:space="preserve">- </w:t>
            </w:r>
            <w:r w:rsidRPr="009D5D88">
              <w:rPr>
                <w:rFonts w:cs="Zar" w:hint="cs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 xml:space="preserve">بابك احمدي، رساله تاريخ </w:t>
            </w:r>
            <w:r w:rsidRPr="009D5D88">
              <w:rPr>
                <w:rFonts w:cs="Zar"/>
                <w:sz w:val="18"/>
                <w:szCs w:val="18"/>
                <w:rtl/>
              </w:rPr>
              <w:t>(</w:t>
            </w:r>
            <w:r w:rsidRPr="009D5D88">
              <w:rPr>
                <w:rFonts w:cs="Zar" w:hint="cs"/>
                <w:sz w:val="18"/>
                <w:szCs w:val="18"/>
                <w:rtl/>
              </w:rPr>
              <w:t>جستاري در هرمنوتيك تاريخ) ، نشر مركز</w:t>
            </w:r>
          </w:p>
          <w:p w14:paraId="72D07079" w14:textId="77777777" w:rsidR="009D5D88" w:rsidRDefault="009D5D88" w:rsidP="00887C9A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12A75CF7" w14:textId="77777777" w:rsidR="009D5D88" w:rsidRDefault="00246ED4" w:rsidP="008F76D0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8-10</w:t>
            </w:r>
          </w:p>
          <w:p w14:paraId="461582FA" w14:textId="5D055217" w:rsidR="008F76D0" w:rsidRDefault="008F76D0" w:rsidP="008F76D0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6CA72836" w14:textId="71C626E1" w:rsidR="009D5D88" w:rsidRDefault="00653056" w:rsidP="002339C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653056">
              <w:rPr>
                <w:rFonts w:cs="B Zar"/>
                <w:sz w:val="24"/>
                <w:szCs w:val="24"/>
                <w:rtl/>
              </w:rPr>
              <w:t>پذ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9D5D88" w14:paraId="3B5947C2" w14:textId="2595823E" w:rsidTr="008C29FD">
        <w:trPr>
          <w:trHeight w:val="1457"/>
          <w:jc w:val="center"/>
        </w:trPr>
        <w:tc>
          <w:tcPr>
            <w:tcW w:w="1443" w:type="dxa"/>
            <w:vAlign w:val="center"/>
          </w:tcPr>
          <w:p w14:paraId="2CA981F0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2</w:t>
            </w:r>
          </w:p>
        </w:tc>
        <w:tc>
          <w:tcPr>
            <w:tcW w:w="2250" w:type="dxa"/>
          </w:tcPr>
          <w:p w14:paraId="24A22C03" w14:textId="66756571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اندیشه غرب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</w:t>
            </w:r>
          </w:p>
          <w:p w14:paraId="7DEA9107" w14:textId="46C45980" w:rsidR="009D5D88" w:rsidRPr="00754843" w:rsidRDefault="009D5D88" w:rsidP="009502A4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سید حسین اطهری- روح الله اسلامی</w:t>
            </w:r>
          </w:p>
        </w:tc>
        <w:tc>
          <w:tcPr>
            <w:tcW w:w="4155" w:type="dxa"/>
          </w:tcPr>
          <w:p w14:paraId="6B831FB3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  <w:rtl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رُرتی،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ريچارد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(1386)</w:t>
            </w:r>
            <w:r w:rsidRPr="009D5D88">
              <w:rPr>
                <w:rFonts w:cs="Zar" w:hint="cs"/>
                <w:sz w:val="18"/>
                <w:szCs w:val="18"/>
                <w:rtl/>
              </w:rPr>
              <w:t>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فلسفه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و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امید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اجتماعی،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تهران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: </w:t>
            </w:r>
            <w:r w:rsidRPr="009D5D88">
              <w:rPr>
                <w:rFonts w:cs="Zar" w:hint="cs"/>
                <w:sz w:val="18"/>
                <w:szCs w:val="18"/>
                <w:rtl/>
              </w:rPr>
              <w:t>نشر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ني</w:t>
            </w:r>
            <w:r w:rsidRPr="009D5D88">
              <w:rPr>
                <w:rFonts w:cs="Zar"/>
                <w:sz w:val="18"/>
                <w:szCs w:val="18"/>
                <w:rtl/>
              </w:rPr>
              <w:t>.</w:t>
            </w:r>
          </w:p>
          <w:p w14:paraId="2063FF01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  <w:rtl/>
                <w:lang w:bidi="fa-IR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ب‍ل‍وم‌،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وی‍ل‍ی‍ام‌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ت‍ئ‍ودور (1373)، ن‍ظری‍ه‌ه‍ای‌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ن‍ظام‌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س‍ی‍اس‍ی‌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: </w:t>
            </w:r>
            <w:r w:rsidRPr="009D5D88">
              <w:rPr>
                <w:rFonts w:cs="Zar" w:hint="cs"/>
                <w:sz w:val="18"/>
                <w:szCs w:val="18"/>
                <w:rtl/>
              </w:rPr>
              <w:t>ک‍لاس‍ی‍ک‌ه‍ای‌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ان‍دی‍ش‍ه‌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س‍ی‍اس‍ی‌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و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ت‍ح‍ل‍ی‍ل‌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س‍ی‍اس‍ی‌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ن‍وی‍ن‌، ت‍رج‍م‍ه‌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اح‍م‍د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ت‍دی‍ن‌، ت‍ه‍ران‌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: </w:t>
            </w:r>
            <w:r w:rsidRPr="009D5D88">
              <w:rPr>
                <w:rFonts w:cs="Zar" w:hint="cs"/>
                <w:sz w:val="18"/>
                <w:szCs w:val="18"/>
                <w:rtl/>
              </w:rPr>
              <w:t>ن‍ش‍ر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آران‌</w:t>
            </w:r>
            <w:r w:rsidRPr="009D5D88">
              <w:rPr>
                <w:rFonts w:cs="Zar"/>
                <w:sz w:val="18"/>
                <w:szCs w:val="18"/>
                <w:rtl/>
                <w:lang w:bidi="fa-IR"/>
              </w:rPr>
              <w:t>.</w:t>
            </w:r>
          </w:p>
          <w:p w14:paraId="373A8F46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  <w:rtl/>
              </w:rPr>
            </w:pPr>
            <w:r w:rsidRPr="009D5D88">
              <w:rPr>
                <w:rFonts w:cs="Zar"/>
                <w:sz w:val="18"/>
                <w:szCs w:val="18"/>
                <w:rtl/>
              </w:rPr>
              <w:t xml:space="preserve">برونوفسكي، ج </w:t>
            </w:r>
            <w:r w:rsidRPr="009D5D88">
              <w:rPr>
                <w:rFonts w:cs="Zar" w:hint="cs"/>
                <w:sz w:val="18"/>
                <w:szCs w:val="18"/>
                <w:rtl/>
              </w:rPr>
              <w:t>، ما</w:t>
            </w:r>
            <w:r w:rsidRPr="009D5D88">
              <w:rPr>
                <w:rFonts w:cs="Zar"/>
                <w:sz w:val="18"/>
                <w:szCs w:val="18"/>
                <w:rtl/>
              </w:rPr>
              <w:t>زليش، بروس،</w:t>
            </w:r>
            <w:r w:rsidRPr="009D5D88">
              <w:rPr>
                <w:rFonts w:cs="Zar"/>
                <w:sz w:val="18"/>
                <w:szCs w:val="18"/>
              </w:rPr>
              <w:t xml:space="preserve"> (1383)</w:t>
            </w:r>
            <w:r w:rsidRPr="009D5D88">
              <w:rPr>
                <w:rFonts w:cs="Zar" w:hint="cs"/>
                <w:sz w:val="18"/>
                <w:szCs w:val="18"/>
                <w:rtl/>
              </w:rPr>
              <w:t>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سنت روشن فكري در غرب</w:t>
            </w:r>
            <w:r w:rsidRPr="009D5D88">
              <w:rPr>
                <w:rFonts w:cs="Zar" w:hint="cs"/>
                <w:sz w:val="18"/>
                <w:szCs w:val="18"/>
                <w:rtl/>
              </w:rPr>
              <w:t xml:space="preserve"> از لئوناردو تا هگل، ترجمه لي لا سازگار، چاپ دوم، تهران: نشر آگاه.</w:t>
            </w:r>
          </w:p>
          <w:p w14:paraId="5C9735F6" w14:textId="053749E0" w:rsidR="009D5D88" w:rsidRPr="009D5D88" w:rsidRDefault="009D5D88" w:rsidP="00887C9A">
            <w:pPr>
              <w:pStyle w:val="references"/>
              <w:numPr>
                <w:ilvl w:val="0"/>
                <w:numId w:val="1"/>
              </w:numPr>
              <w:jc w:val="left"/>
              <w:rPr>
                <w:rFonts w:cs="Zar"/>
                <w:sz w:val="18"/>
                <w:szCs w:val="18"/>
                <w:rtl/>
              </w:rPr>
            </w:pPr>
            <w:r w:rsidRPr="009D5D88">
              <w:rPr>
                <w:rFonts w:cs="Zar"/>
                <w:sz w:val="18"/>
                <w:szCs w:val="18"/>
                <w:rtl/>
              </w:rPr>
              <w:t>لسناف، ما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یكل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یچ</w:t>
            </w:r>
            <w:r w:rsidRPr="009D5D88">
              <w:rPr>
                <w:rFonts w:cs="Zar"/>
                <w:sz w:val="18"/>
                <w:szCs w:val="18"/>
                <w:rtl/>
              </w:rPr>
              <w:t>. ف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یلسوفان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س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یاسی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قرن ب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یستم</w:t>
            </w:r>
            <w:r w:rsidRPr="009D5D88">
              <w:rPr>
                <w:rFonts w:cs="Zar"/>
                <w:sz w:val="18"/>
                <w:szCs w:val="18"/>
                <w:rtl/>
              </w:rPr>
              <w:t>. مترجم خشا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یار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د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یهیمی،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تهران: نشر کوچک، 1378</w:t>
            </w:r>
          </w:p>
          <w:p w14:paraId="2FFE0DC9" w14:textId="77777777" w:rsidR="009D5D88" w:rsidRPr="00FD477A" w:rsidRDefault="009D5D88" w:rsidP="00887C9A">
            <w:pPr>
              <w:ind w:left="360"/>
              <w:rPr>
                <w:rFonts w:cs="Zar"/>
                <w:sz w:val="32"/>
                <w:szCs w:val="32"/>
                <w:rtl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- م‍ن‍وچ‍ه‍ری‌،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ع‍ب‍اس‌‏</w:t>
            </w:r>
            <w:dir w:val="rtl">
              <w:r w:rsidRPr="009D5D88">
                <w:rPr>
                  <w:rFonts w:ascii="MS Mincho" w:eastAsia="MS Mincho" w:hAnsi="MS Mincho" w:cs="Zar" w:hint="cs"/>
                  <w:sz w:val="18"/>
                  <w:szCs w:val="18"/>
                  <w:rtl/>
                </w:rPr>
                <w:t xml:space="preserve"> (1395)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،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فراسوی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رنج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و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رویا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: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روایتی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دلالتی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-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پارادایمی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از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تفکر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سیاسی،دوجلد، تهران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: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پژوهشکده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تاریخ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اسلام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: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موسسه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تحقیقات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و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توسعه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علوم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انسانی</w:t>
              </w:r>
              <w:r w:rsidRPr="00FD477A">
                <w:rPr>
                  <w:rFonts w:cs="Zar" w:hint="cs"/>
                  <w:sz w:val="32"/>
                  <w:szCs w:val="32"/>
                  <w:rtl/>
                </w:rPr>
                <w:t>.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Arial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Arial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Arial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Arial"/>
                  <w:sz w:val="32"/>
                  <w:szCs w:val="32"/>
                </w:rPr>
                <w:t>‬</w:t>
              </w:r>
              <w:r>
                <w:t>‬</w:t>
              </w:r>
              <w:r w:rsidR="0079572B">
                <w:t>‬</w:t>
              </w:r>
              <w:r w:rsidR="004017A6">
                <w:t>‬</w:t>
              </w:r>
              <w:r w:rsidR="002339C0">
                <w:t>‬</w:t>
              </w:r>
              <w:r w:rsidR="00CB1270">
                <w:t>‬</w:t>
              </w:r>
              <w:r w:rsidR="00F91F79">
                <w:t>‬</w:t>
              </w:r>
              <w:r w:rsidR="00E12312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00000">
                <w:t>‬</w:t>
              </w:r>
            </w:dir>
          </w:p>
          <w:p w14:paraId="2ACAA644" w14:textId="77777777" w:rsidR="009D5D88" w:rsidRDefault="009D5D88" w:rsidP="00887C9A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67DA0709" w14:textId="0A3D453F" w:rsidR="009D5D88" w:rsidRDefault="003F0A49" w:rsidP="008F76D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3F0A49">
              <w:rPr>
                <w:rFonts w:cs="B Zar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3544" w:type="dxa"/>
            <w:gridSpan w:val="2"/>
          </w:tcPr>
          <w:p w14:paraId="73B25A3D" w14:textId="5973E8AF" w:rsidR="009D5D88" w:rsidRDefault="00653056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653056">
              <w:rPr>
                <w:rFonts w:cs="B Zar"/>
                <w:sz w:val="24"/>
                <w:szCs w:val="24"/>
                <w:rtl/>
              </w:rPr>
              <w:t>پذ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9D5D88" w14:paraId="3866ABC7" w14:textId="2C538D74" w:rsidTr="0018660C">
        <w:trPr>
          <w:trHeight w:val="1250"/>
          <w:jc w:val="center"/>
        </w:trPr>
        <w:tc>
          <w:tcPr>
            <w:tcW w:w="1443" w:type="dxa"/>
            <w:vAlign w:val="center"/>
          </w:tcPr>
          <w:p w14:paraId="6B22BB22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7E360F8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3</w:t>
            </w:r>
          </w:p>
          <w:p w14:paraId="7A5EE088" w14:textId="77777777" w:rsidR="009D5D88" w:rsidRPr="00754843" w:rsidRDefault="009D5D88" w:rsidP="009D5D88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4078FE77" w14:textId="2866AE6F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جامعه شناسی سیاسی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</w:t>
            </w:r>
          </w:p>
          <w:p w14:paraId="24D8CB6D" w14:textId="75D75AAD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وحید سینایی- مرتضی منشادی</w:t>
            </w:r>
          </w:p>
        </w:tc>
        <w:tc>
          <w:tcPr>
            <w:tcW w:w="4155" w:type="dxa"/>
          </w:tcPr>
          <w:p w14:paraId="4FC9EACC" w14:textId="77777777" w:rsidR="009D5D88" w:rsidRP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ميگدال، جوئل «دولت در جامعه» ترجمه محمدتقي دلفروز، تهران، انتشارات كوير</w:t>
            </w:r>
          </w:p>
          <w:p w14:paraId="10417931" w14:textId="77777777" w:rsidR="009D5D88" w:rsidRP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سيدمن، استيون «كشكش آرا در جامعه شناسي» ترجمه هادي جليلي، تهران، نشر ني</w:t>
            </w:r>
          </w:p>
          <w:p w14:paraId="3AD3018D" w14:textId="77777777" w:rsidR="009D5D88" w:rsidRP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فوران ، جان( 1395)، تاریخ تحولات اجتماعی ایران( مقاومت شکننده)، ترجمه احمد تدین، تهران، انتشارات رسا.</w:t>
            </w:r>
          </w:p>
          <w:p w14:paraId="4BEF5344" w14:textId="77777777" w:rsidR="009D5D88" w:rsidRP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سجادی، عبدالقیوم، جامعه شناسی سیاسی افغانستان،</w:t>
            </w:r>
          </w:p>
          <w:p w14:paraId="375A37C3" w14:textId="77777777" w:rsidR="009D5D88" w:rsidRP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علی آبادی، علیرضا، افغانستان( جامعه و فرهنگ)</w:t>
            </w:r>
          </w:p>
          <w:p w14:paraId="2C00DE8E" w14:textId="77777777" w:rsidR="009D5D88" w:rsidRDefault="009D5D88" w:rsidP="00887C9A">
            <w:pPr>
              <w:pStyle w:val="ListParagraph"/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0D43A407" w14:textId="7EDD47D9" w:rsidR="009D5D88" w:rsidRPr="003F0A49" w:rsidRDefault="003F0A49" w:rsidP="008F76D0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3F0A49">
              <w:rPr>
                <w:rFonts w:cs="B Zar" w:hint="cs"/>
                <w:b/>
                <w:bCs/>
                <w:sz w:val="32"/>
                <w:szCs w:val="32"/>
                <w:rtl/>
              </w:rPr>
              <w:t>14-16</w:t>
            </w:r>
          </w:p>
        </w:tc>
        <w:tc>
          <w:tcPr>
            <w:tcW w:w="3544" w:type="dxa"/>
            <w:gridSpan w:val="2"/>
          </w:tcPr>
          <w:p w14:paraId="1C665E34" w14:textId="014DF70B" w:rsidR="009D5D88" w:rsidRDefault="00653056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653056">
              <w:rPr>
                <w:rFonts w:cs="B Zar"/>
                <w:sz w:val="24"/>
                <w:szCs w:val="24"/>
                <w:rtl/>
              </w:rPr>
              <w:t>پذ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9D5D88" w14:paraId="22E79F88" w14:textId="2A492D52" w:rsidTr="003E4A88">
        <w:trPr>
          <w:trHeight w:val="1360"/>
          <w:jc w:val="center"/>
        </w:trPr>
        <w:tc>
          <w:tcPr>
            <w:tcW w:w="1443" w:type="dxa"/>
            <w:vAlign w:val="center"/>
          </w:tcPr>
          <w:p w14:paraId="55D8C1FD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54C38A9A" w14:textId="21E86AA0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4</w:t>
            </w:r>
          </w:p>
          <w:p w14:paraId="2CE662A9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1A53D903" w14:textId="28DF2523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توسعه سیاسی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14:paraId="1D63A5F8" w14:textId="1DB91618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وحید سینایی </w:t>
            </w:r>
            <w:r w:rsidRPr="0075484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سید حسین اطهری</w:t>
            </w:r>
          </w:p>
        </w:tc>
        <w:tc>
          <w:tcPr>
            <w:tcW w:w="4155" w:type="dxa"/>
          </w:tcPr>
          <w:p w14:paraId="7F62AAF1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فرانسیس فوکویاما (1396)، نظم و زوال سیاسی ، ترجمه رحمن قهرمانپور، تهران، انتشارات روزنه</w:t>
            </w:r>
          </w:p>
          <w:p w14:paraId="0744ED78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مایرون واینر، ساموئل هانتینگتون( 1397)، درک توسعه سیاسی، ترجمه و نشر پژوهشکده مطالعات راهبردی.</w:t>
            </w:r>
          </w:p>
          <w:p w14:paraId="7A56C944" w14:textId="3519D8EA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bookmarkStart w:id="0" w:name="_Hlk32938567"/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حسین بشیریه(1387)، گذار به مردم سالاری، تهران، نشر نگاه معاصر.</w:t>
            </w:r>
            <w:bookmarkEnd w:id="0"/>
          </w:p>
          <w:p w14:paraId="6E742A24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حسین بشیریه(1384)، گذار به دموکراسی، تهران، نشر نگاه معاصر.</w:t>
            </w:r>
          </w:p>
          <w:p w14:paraId="12E2D3E4" w14:textId="67E0135E" w:rsidR="009D5D88" w:rsidRDefault="009D5D88" w:rsidP="00887C9A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38B382CA" w14:textId="1C9AA57C" w:rsidR="009D5D88" w:rsidRDefault="003F0A49" w:rsidP="008F76D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16-18</w:t>
            </w:r>
          </w:p>
        </w:tc>
        <w:tc>
          <w:tcPr>
            <w:tcW w:w="3544" w:type="dxa"/>
            <w:gridSpan w:val="2"/>
          </w:tcPr>
          <w:p w14:paraId="545C71EA" w14:textId="52001B7F" w:rsidR="009D5D88" w:rsidRDefault="00653056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653056">
              <w:rPr>
                <w:rFonts w:cs="B Zar"/>
                <w:sz w:val="24"/>
                <w:szCs w:val="24"/>
                <w:rtl/>
              </w:rPr>
              <w:t>پذ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653056">
              <w:rPr>
                <w:rFonts w:cs="B Zar" w:hint="cs"/>
                <w:sz w:val="24"/>
                <w:szCs w:val="24"/>
                <w:rtl/>
              </w:rPr>
              <w:t>ی</w:t>
            </w:r>
            <w:r w:rsidRPr="00653056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206F"/>
    <w:multiLevelType w:val="hybridMultilevel"/>
    <w:tmpl w:val="EE2808DE"/>
    <w:lvl w:ilvl="0" w:tplc="486E10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153801"/>
    <w:rsid w:val="002339C0"/>
    <w:rsid w:val="00246ED4"/>
    <w:rsid w:val="002701C4"/>
    <w:rsid w:val="003D0815"/>
    <w:rsid w:val="003F0A49"/>
    <w:rsid w:val="004017A6"/>
    <w:rsid w:val="00461076"/>
    <w:rsid w:val="005C101D"/>
    <w:rsid w:val="006413F0"/>
    <w:rsid w:val="00653056"/>
    <w:rsid w:val="00737BE4"/>
    <w:rsid w:val="00754843"/>
    <w:rsid w:val="0079572B"/>
    <w:rsid w:val="008635DE"/>
    <w:rsid w:val="00887C9A"/>
    <w:rsid w:val="008F76D0"/>
    <w:rsid w:val="009502A4"/>
    <w:rsid w:val="009D5D88"/>
    <w:rsid w:val="00A83FA8"/>
    <w:rsid w:val="00C51BDC"/>
    <w:rsid w:val="00CB1270"/>
    <w:rsid w:val="00E12312"/>
    <w:rsid w:val="00E771DF"/>
    <w:rsid w:val="00F91F79"/>
    <w:rsid w:val="00F92A71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qFormat/>
    <w:rsid w:val="009D5D88"/>
    <w:pPr>
      <w:spacing w:after="0" w:line="240" w:lineRule="auto"/>
      <w:ind w:left="567" w:hanging="567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9D5D88"/>
    <w:pPr>
      <w:bidi w:val="0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9D5D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DC50-7F7E-4082-B350-65811EC8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Sohrabdarvish261@gmail.com</cp:lastModifiedBy>
  <cp:revision>2</cp:revision>
  <dcterms:created xsi:type="dcterms:W3CDTF">2022-11-09T07:09:00Z</dcterms:created>
  <dcterms:modified xsi:type="dcterms:W3CDTF">2022-11-09T07:09:00Z</dcterms:modified>
</cp:coreProperties>
</file>